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8C55" w14:textId="77777777" w:rsidR="00355DF9" w:rsidRDefault="00355DF9" w:rsidP="00355DF9">
      <w:pPr>
        <w:pStyle w:val="a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Приложение 1</w:t>
      </w:r>
    </w:p>
    <w:p w14:paraId="68257796" w14:textId="77777777" w:rsidR="00355DF9" w:rsidRDefault="00355DF9" w:rsidP="00355DF9">
      <w:pPr>
        <w:pStyle w:val="a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Типовым правилам проведения </w:t>
      </w:r>
    </w:p>
    <w:p w14:paraId="0069A61D" w14:textId="77777777" w:rsidR="00355DF9" w:rsidRDefault="00355DF9" w:rsidP="00355DF9">
      <w:pPr>
        <w:pStyle w:val="a4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Внутреннего анализа коррупционных рисков</w:t>
      </w:r>
    </w:p>
    <w:p w14:paraId="70165A3C" w14:textId="77777777" w:rsidR="00355DF9" w:rsidRDefault="00355DF9" w:rsidP="00355DF9">
      <w:pPr>
        <w:pStyle w:val="a4"/>
        <w:jc w:val="center"/>
        <w:rPr>
          <w:rFonts w:ascii="Times New Roman" w:hAnsi="Times New Roman"/>
        </w:rPr>
      </w:pPr>
    </w:p>
    <w:p w14:paraId="24909661" w14:textId="0443FE0C" w:rsidR="00355DF9" w:rsidRDefault="00355DF9" w:rsidP="00355D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КГУ «Центр </w:t>
      </w:r>
      <w:r>
        <w:rPr>
          <w:rFonts w:ascii="Times New Roman" w:hAnsi="Times New Roman"/>
          <w:b/>
          <w:sz w:val="28"/>
          <w:szCs w:val="28"/>
        </w:rPr>
        <w:t>трудовой мобильности города Алматы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14:paraId="59E5BC5C" w14:textId="77777777" w:rsidR="00355DF9" w:rsidRDefault="00355DF9" w:rsidP="00355D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Управления занятости и социальных программ города Алматы</w:t>
      </w:r>
    </w:p>
    <w:p w14:paraId="5D780D4E" w14:textId="77777777" w:rsidR="00355DF9" w:rsidRDefault="00355DF9" w:rsidP="00355D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2ECBDA2" w14:textId="743E3CD5" w:rsidR="00355DF9" w:rsidRDefault="00355DF9" w:rsidP="00355D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должностей, подверженных коррупционным рискам, определенных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о итогам внутреннего анализа коррупционных рисков</w:t>
      </w:r>
    </w:p>
    <w:p w14:paraId="12B0A1A1" w14:textId="77777777" w:rsidR="00355DF9" w:rsidRDefault="00355DF9" w:rsidP="00355D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2508"/>
        <w:gridCol w:w="2104"/>
        <w:gridCol w:w="2285"/>
        <w:gridCol w:w="1989"/>
      </w:tblGrid>
      <w:tr w:rsidR="00355DF9" w:rsidRPr="00CD65E7" w14:paraId="018519A7" w14:textId="77777777" w:rsidTr="0091499F">
        <w:tc>
          <w:tcPr>
            <w:tcW w:w="459" w:type="dxa"/>
          </w:tcPr>
          <w:p w14:paraId="5DC05CD3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14:paraId="37B5E1DF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/>
                <w:bCs/>
                <w:sz w:val="24"/>
                <w:szCs w:val="24"/>
              </w:rPr>
              <w:t>Позиция, подверженная коррупционному риску</w:t>
            </w:r>
          </w:p>
        </w:tc>
        <w:tc>
          <w:tcPr>
            <w:tcW w:w="2105" w:type="dxa"/>
          </w:tcPr>
          <w:p w14:paraId="57A6EBF8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Должностные полномочия, включающие коррупционные риски</w:t>
            </w:r>
          </w:p>
        </w:tc>
        <w:tc>
          <w:tcPr>
            <w:tcW w:w="2282" w:type="dxa"/>
          </w:tcPr>
          <w:p w14:paraId="39B77FA2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/>
                <w:bCs/>
                <w:sz w:val="24"/>
                <w:szCs w:val="24"/>
              </w:rPr>
              <w:t>Коррупционные риски</w:t>
            </w:r>
          </w:p>
        </w:tc>
        <w:tc>
          <w:tcPr>
            <w:tcW w:w="1990" w:type="dxa"/>
          </w:tcPr>
          <w:p w14:paraId="4FA82AF7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коррупционных рисков</w:t>
            </w:r>
          </w:p>
        </w:tc>
      </w:tr>
      <w:tr w:rsidR="00355DF9" w:rsidRPr="00CD65E7" w14:paraId="05E42CEB" w14:textId="77777777" w:rsidTr="0091499F">
        <w:tc>
          <w:tcPr>
            <w:tcW w:w="459" w:type="dxa"/>
          </w:tcPr>
          <w:p w14:paraId="6A35DFED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14:paraId="2FDC7326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Руководство:</w:t>
            </w:r>
          </w:p>
          <w:p w14:paraId="373A34E6" w14:textId="24B73FA4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Start"/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директор,  </w:t>
            </w: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End"/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 xml:space="preserve">          - заместители</w:t>
            </w:r>
          </w:p>
        </w:tc>
        <w:tc>
          <w:tcPr>
            <w:tcW w:w="2105" w:type="dxa"/>
          </w:tcPr>
          <w:p w14:paraId="4F0C28F4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Организация деятельности учреждения и структурных подразделений</w:t>
            </w:r>
          </w:p>
        </w:tc>
        <w:tc>
          <w:tcPr>
            <w:tcW w:w="2282" w:type="dxa"/>
          </w:tcPr>
          <w:p w14:paraId="208C0AD5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Право принимать решения и осуществлять административно-хозяйственные и организационно-управленческие функции</w:t>
            </w:r>
          </w:p>
        </w:tc>
        <w:tc>
          <w:tcPr>
            <w:tcW w:w="1990" w:type="dxa"/>
          </w:tcPr>
          <w:p w14:paraId="37886053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Высокий</w:t>
            </w:r>
          </w:p>
        </w:tc>
      </w:tr>
      <w:tr w:rsidR="00355DF9" w:rsidRPr="00CD65E7" w14:paraId="07549576" w14:textId="77777777" w:rsidTr="0091499F"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9BE1E7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</w:t>
            </w:r>
          </w:p>
          <w:p w14:paraId="00362D0B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396AB578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4DC09875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70A59CE3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1C80AF3F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FCFC441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30A8A637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50FD5316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21695B4B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1E02017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E3BF602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99AE6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>- Отдел финансового обеспечения;</w:t>
            </w:r>
          </w:p>
          <w:p w14:paraId="419819E2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>- Отдел экономики и бюджетного планирования</w:t>
            </w:r>
          </w:p>
          <w:p w14:paraId="0325D304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</w:p>
          <w:p w14:paraId="5D1CE0BF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</w:p>
          <w:p w14:paraId="37E6E43E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</w:p>
          <w:p w14:paraId="2FCEFBBC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</w:p>
          <w:p w14:paraId="329C33A3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</w:p>
          <w:p w14:paraId="2D75D3FA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</w:p>
          <w:p w14:paraId="1C51D68B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</w:p>
          <w:p w14:paraId="0AA0593B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eastAsia="Times New Roman" w:hAnsi="Times New Roman"/>
                <w:bCs/>
                <w:color w:val="1515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8BF1E4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t>- Бюджетное планирование;</w:t>
            </w:r>
          </w:p>
          <w:p w14:paraId="47CBA047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фонда оплаты труда;</w:t>
            </w:r>
          </w:p>
          <w:p w14:paraId="69D0A592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t>-  распределение выплат стимулирующего характера;</w:t>
            </w:r>
          </w:p>
          <w:p w14:paraId="046CD3D2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административно-хозяйственная деятельность </w:t>
            </w:r>
          </w:p>
          <w:p w14:paraId="5E06C37A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861542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EA5B11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B49010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5079D6F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2FB38B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07BE08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11E6EA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D466B7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75594D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-Возможность включения в бюджетную заявку сведений, влияющих на увеличение выделяемых бюджетных средств;</w:t>
            </w:r>
          </w:p>
          <w:p w14:paraId="79EFC6D2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- возможность формирования недостоверных показателей, влияющих на принятие решений проверяющими органами в отношении Центра трудовой мобильности</w:t>
            </w:r>
          </w:p>
          <w:p w14:paraId="7EAB5D0C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F1D91D2" w14:textId="77777777" w:rsidR="00355DF9" w:rsidRPr="00CD65E7" w:rsidRDefault="00355DF9" w:rsidP="0091499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FCD86" w14:textId="77777777" w:rsidR="00355DF9" w:rsidRPr="00CD65E7" w:rsidRDefault="00355DF9" w:rsidP="0091499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Высокий</w:t>
            </w:r>
          </w:p>
          <w:p w14:paraId="682C7C46" w14:textId="77777777" w:rsidR="00355DF9" w:rsidRPr="00CD65E7" w:rsidRDefault="00355DF9" w:rsidP="0091499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DA8672B" w14:textId="77777777" w:rsidR="00355DF9" w:rsidRPr="00CD65E7" w:rsidRDefault="00355DF9" w:rsidP="0091499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108A9904" w14:textId="77777777" w:rsidR="00355DF9" w:rsidRPr="00CD65E7" w:rsidRDefault="00355DF9" w:rsidP="0091499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301CF15E" w14:textId="77777777" w:rsidR="00355DF9" w:rsidRPr="00CD65E7" w:rsidRDefault="00355DF9" w:rsidP="0091499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1645E7D" w14:textId="77777777" w:rsidR="00355DF9" w:rsidRPr="00CD65E7" w:rsidRDefault="00355DF9" w:rsidP="0091499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289DC37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5DD21F04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0FCD204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5E11BD11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98F184E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31A44E17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5DF9" w:rsidRPr="00CD65E7" w14:paraId="7785512C" w14:textId="77777777" w:rsidTr="0091499F"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F67FD2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3</w:t>
            </w:r>
          </w:p>
          <w:p w14:paraId="55927EB8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7014341B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521FD2CA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29E66746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714C4BF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42CC7E78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3A1CAC71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791045A3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04C6F36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F531ACD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7D616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 xml:space="preserve">Отдел организационно-кадровой работы и </w:t>
            </w: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документационного обеспечения</w:t>
            </w:r>
          </w:p>
          <w:p w14:paraId="331CC0E6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7120F859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18E46B94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DFFC497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282594B2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44C64136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4C09893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BA9FEB7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9D9EF9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Работа со служебной информацией;</w:t>
            </w:r>
          </w:p>
          <w:p w14:paraId="00E8B743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Организация процедур приема на работу, составление требований к соискателям;</w:t>
            </w:r>
          </w:p>
          <w:p w14:paraId="7ACB421A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t>- оценка соискателей и решение о приеме на работу;</w:t>
            </w:r>
          </w:p>
          <w:p w14:paraId="62B3EB90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труда, продвижение по службе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60CBF4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Возможность оказания предпочтения </w:t>
            </w: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определенным соискателям;</w:t>
            </w:r>
          </w:p>
          <w:p w14:paraId="3B7D24E9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t>- возможность создания «комфортных» или «дискомфортных условий;</w:t>
            </w:r>
          </w:p>
          <w:p w14:paraId="4AFDCD3E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избирательного предоставления по службе благ (материальных поощрений, отпусков и т.п.) </w:t>
            </w:r>
          </w:p>
          <w:p w14:paraId="05B7B21F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3906A2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C0579B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EDBEBD" w14:textId="77777777" w:rsidR="00355DF9" w:rsidRPr="00CD65E7" w:rsidRDefault="00355DF9" w:rsidP="0091499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Высокий</w:t>
            </w:r>
          </w:p>
          <w:p w14:paraId="69BAFBA6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455508D7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A40EB68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5793E3AD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5F923717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075865FE" w14:textId="77777777" w:rsidR="00355DF9" w:rsidRPr="00CD65E7" w:rsidRDefault="00355DF9" w:rsidP="0091499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54D85AE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6A0E5E31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  <w:p w14:paraId="444072EA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5DF9" w:rsidRPr="00CD65E7" w14:paraId="17620655" w14:textId="77777777" w:rsidTr="0091499F">
        <w:tc>
          <w:tcPr>
            <w:tcW w:w="459" w:type="dxa"/>
          </w:tcPr>
          <w:p w14:paraId="508800D7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09" w:type="dxa"/>
          </w:tcPr>
          <w:p w14:paraId="0C951BB0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Отдел правового обеспечения и государственных закупок:</w:t>
            </w:r>
          </w:p>
          <w:p w14:paraId="4F53F1C6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- специалисты (юристы);</w:t>
            </w:r>
          </w:p>
          <w:p w14:paraId="626F13AB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bCs/>
                <w:color w:val="151515"/>
                <w:sz w:val="24"/>
                <w:szCs w:val="24"/>
                <w:lang w:eastAsia="ru-RU"/>
              </w:rPr>
              <w:t>- специалист по государственным закупкам</w:t>
            </w:r>
          </w:p>
          <w:p w14:paraId="5A525FAF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05" w:type="dxa"/>
          </w:tcPr>
          <w:p w14:paraId="252DB13D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- Организация по ведению претензионно-исковой работы;</w:t>
            </w:r>
          </w:p>
          <w:p w14:paraId="64F543E1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39FCF6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- Организация и проведение государственных закупок.</w:t>
            </w:r>
          </w:p>
        </w:tc>
        <w:tc>
          <w:tcPr>
            <w:tcW w:w="2282" w:type="dxa"/>
          </w:tcPr>
          <w:p w14:paraId="3BAA2443" w14:textId="77777777" w:rsidR="00355DF9" w:rsidRPr="00CD65E7" w:rsidRDefault="00355DF9" w:rsidP="0091499F">
            <w:pPr>
              <w:pStyle w:val="a4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- Возможность не обращения в судебные органы, либо несвоевременная подача исков по имеющимся фактам неисполнения поставщиками договорных обязательств по договорам о государственных закупках;</w:t>
            </w:r>
          </w:p>
          <w:p w14:paraId="093DEF57" w14:textId="77777777" w:rsidR="00355DF9" w:rsidRPr="00CD65E7" w:rsidRDefault="00355DF9" w:rsidP="0091499F">
            <w:pPr>
              <w:pStyle w:val="a4"/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- организация и оформление документов по процедуре заключения Мировых соглашений;</w:t>
            </w:r>
          </w:p>
          <w:p w14:paraId="28139DA5" w14:textId="77777777" w:rsidR="00355DF9" w:rsidRPr="00CD65E7" w:rsidRDefault="00355DF9" w:rsidP="0091499F">
            <w:pPr>
              <w:pStyle w:val="a4"/>
              <w:ind w:left="-86" w:hanging="8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-</w:t>
            </w: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t>- Возможность произвольного планирования;</w:t>
            </w:r>
          </w:p>
          <w:p w14:paraId="13938FE5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t>- возможность составления технических спецификаций и квалификационных требований;</w:t>
            </w:r>
          </w:p>
          <w:p w14:paraId="1F040C93" w14:textId="77777777" w:rsidR="00355DF9" w:rsidRPr="00CD65E7" w:rsidRDefault="00355DF9" w:rsidP="0091499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возможность отклонения заявок </w:t>
            </w:r>
            <w:r w:rsidRPr="00CD65E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формальным основаниям;</w:t>
            </w:r>
          </w:p>
          <w:p w14:paraId="796328B5" w14:textId="32CBC01A" w:rsidR="00355DF9" w:rsidRPr="00CD65E7" w:rsidRDefault="00355DF9" w:rsidP="0091499F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возможность приема нес</w:t>
            </w:r>
            <w:r w:rsidR="00B21F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65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ответствующих ТРУ по фиктивным актам и их оплата</w:t>
            </w: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закупках</w:t>
            </w:r>
          </w:p>
        </w:tc>
        <w:tc>
          <w:tcPr>
            <w:tcW w:w="1990" w:type="dxa"/>
          </w:tcPr>
          <w:p w14:paraId="6C1DA8A1" w14:textId="77777777" w:rsidR="00355DF9" w:rsidRPr="00CD65E7" w:rsidRDefault="00355DF9" w:rsidP="0091499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Высокий</w:t>
            </w:r>
          </w:p>
          <w:p w14:paraId="48DB1283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5DF9" w:rsidRPr="00CD65E7" w14:paraId="6F281775" w14:textId="77777777" w:rsidTr="0091499F">
        <w:tc>
          <w:tcPr>
            <w:tcW w:w="459" w:type="dxa"/>
          </w:tcPr>
          <w:p w14:paraId="26999D15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14:paraId="6E2BFCED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- Отдел временных рабочих мест;</w:t>
            </w:r>
          </w:p>
          <w:p w14:paraId="2893092F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- Отдел профессионального обучения и поддержки предпринимательских инициатив;</w:t>
            </w:r>
          </w:p>
          <w:p w14:paraId="2BD417EF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- Отдел по работе с отдельными категориями лиц;</w:t>
            </w:r>
          </w:p>
          <w:p w14:paraId="02A6E6B9" w14:textId="77777777" w:rsidR="00355DF9" w:rsidRPr="00CD65E7" w:rsidRDefault="00355DF9" w:rsidP="0091499F">
            <w:pPr>
              <w:spacing w:after="100" w:afterAutospacing="1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CD65E7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- Отдел по работе с соискателями;</w:t>
            </w:r>
          </w:p>
          <w:p w14:paraId="57EDF1D7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5E7">
              <w:rPr>
                <w:rFonts w:ascii="Times New Roman" w:eastAsia="Times New Roman" w:hAnsi="Times New Roman"/>
                <w:color w:val="151515"/>
                <w:sz w:val="24"/>
                <w:szCs w:val="24"/>
                <w:lang w:eastAsia="ru-RU"/>
              </w:rPr>
              <w:t>- Отдел оказания социальной помощи</w:t>
            </w:r>
          </w:p>
        </w:tc>
        <w:tc>
          <w:tcPr>
            <w:tcW w:w="2105" w:type="dxa"/>
          </w:tcPr>
          <w:p w14:paraId="5E63AC82" w14:textId="5BAD4836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Оказание Государственных услуг</w:t>
            </w:r>
          </w:p>
        </w:tc>
        <w:tc>
          <w:tcPr>
            <w:tcW w:w="2282" w:type="dxa"/>
          </w:tcPr>
          <w:p w14:paraId="30DDDB2F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 xml:space="preserve">- Возможность принятия сотрудником решения при личном обращении в Центр трудовой мобильности </w:t>
            </w:r>
            <w:proofErr w:type="spellStart"/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услугополучателей</w:t>
            </w:r>
            <w:proofErr w:type="spellEnd"/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, соискателей, работодателей.</w:t>
            </w:r>
          </w:p>
        </w:tc>
        <w:tc>
          <w:tcPr>
            <w:tcW w:w="1990" w:type="dxa"/>
          </w:tcPr>
          <w:p w14:paraId="4A2E5963" w14:textId="77777777" w:rsidR="00355DF9" w:rsidRPr="00CD65E7" w:rsidRDefault="00355DF9" w:rsidP="0091499F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D65E7">
              <w:rPr>
                <w:rFonts w:ascii="Times New Roman" w:hAnsi="Times New Roman"/>
                <w:bCs/>
                <w:sz w:val="24"/>
                <w:szCs w:val="24"/>
              </w:rPr>
              <w:t>Высокая</w:t>
            </w:r>
          </w:p>
        </w:tc>
      </w:tr>
    </w:tbl>
    <w:p w14:paraId="7018E44E" w14:textId="77777777" w:rsidR="00355DF9" w:rsidRPr="00CD65E7" w:rsidRDefault="00355DF9" w:rsidP="00355DF9">
      <w:pPr>
        <w:pStyle w:val="a4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50DBC4" w14:textId="77777777" w:rsidR="00EA0BE4" w:rsidRPr="00355DF9" w:rsidRDefault="00EA0BE4" w:rsidP="00355DF9"/>
    <w:sectPr w:rsidR="00EA0BE4" w:rsidRPr="0035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E0"/>
    <w:rsid w:val="000553E9"/>
    <w:rsid w:val="00071DCF"/>
    <w:rsid w:val="00355DF9"/>
    <w:rsid w:val="00A111E0"/>
    <w:rsid w:val="00B21FCE"/>
    <w:rsid w:val="00CE3F45"/>
    <w:rsid w:val="00EA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405C"/>
  <w15:chartTrackingRefBased/>
  <w15:docId w15:val="{17F2569D-0271-4E60-8978-77CF0994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DF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No Spacing,No Spacing1,Елжан,Без интервала111,No Spacing11,исполнитель,без интервала,Без интерваль,Исполнитель,Без интервала2,No SpaciБез интервала14,Дастан1,No Spacing_0,No Spacing_0_0"/>
    <w:link w:val="a5"/>
    <w:uiPriority w:val="1"/>
    <w:qFormat/>
    <w:rsid w:val="00355DF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5">
    <w:name w:val="Без интервала Знак"/>
    <w:aliases w:val="No Spacing Знак,No Spacing1 Знак,Елжан Знак,Без интервала111 Знак,No Spacing11 Знак,исполнитель Знак,без интервала Знак,Без интерваль Знак,Исполнитель Знак,Без интервала2 Знак,No SpaciБез интервала14 Знак,Дастан1 Знак"/>
    <w:link w:val="a4"/>
    <w:uiPriority w:val="1"/>
    <w:locked/>
    <w:rsid w:val="00355DF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2025-05-12T12:23:00Z</dcterms:created>
  <dcterms:modified xsi:type="dcterms:W3CDTF">2025-05-12T12:30:00Z</dcterms:modified>
</cp:coreProperties>
</file>